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6C3CE948" w:rsidR="00841BCD" w:rsidRPr="00F20DF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F20DF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20DF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F20DF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F20DF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F20DFB">
        <w:rPr>
          <w:rFonts w:ascii="Arial" w:eastAsia="SimSun" w:hAnsi="Arial" w:cs="Times New Roman"/>
          <w:b/>
          <w:sz w:val="24"/>
          <w:szCs w:val="20"/>
        </w:rPr>
        <w:t>1</w:t>
      </w:r>
      <w:r w:rsidR="0021756F" w:rsidRPr="00F20DFB">
        <w:rPr>
          <w:rFonts w:ascii="Arial" w:eastAsia="SimSun" w:hAnsi="Arial" w:cs="Times New Roman"/>
          <w:b/>
          <w:sz w:val="24"/>
          <w:szCs w:val="20"/>
        </w:rPr>
        <w:t>7</w:t>
      </w:r>
      <w:r w:rsidRPr="00F20DF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F20DF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F20DF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74866" w:rsidRPr="00F20DF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</w:t>
      </w:r>
      <w:r w:rsidR="00A2179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20017</w:t>
      </w:r>
    </w:p>
    <w:bookmarkEnd w:id="0"/>
    <w:bookmarkEnd w:id="1"/>
    <w:p w14:paraId="51E5A434" w14:textId="5B147455" w:rsidR="00B26A8A" w:rsidRPr="00F20DFB" w:rsidRDefault="0021756F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F20DFB"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F20DF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F20DFB">
        <w:rPr>
          <w:rFonts w:ascii="Arial" w:eastAsia="SimSun" w:hAnsi="Arial" w:cs="Times New Roman"/>
          <w:b/>
          <w:sz w:val="24"/>
          <w:szCs w:val="20"/>
        </w:rPr>
        <w:t>USA</w:t>
      </w:r>
      <w:r w:rsidR="00225F78" w:rsidRPr="00F20DFB">
        <w:rPr>
          <w:rFonts w:ascii="Arial" w:eastAsia="SimSun" w:hAnsi="Arial" w:cs="Times New Roman"/>
          <w:b/>
          <w:sz w:val="24"/>
          <w:szCs w:val="20"/>
        </w:rPr>
        <w:t>, 1</w:t>
      </w:r>
      <w:r w:rsidRPr="00F20DFB">
        <w:rPr>
          <w:rFonts w:ascii="Arial" w:eastAsia="SimSun" w:hAnsi="Arial" w:cs="Times New Roman"/>
          <w:b/>
          <w:sz w:val="24"/>
          <w:szCs w:val="20"/>
        </w:rPr>
        <w:t>7</w:t>
      </w:r>
      <w:r w:rsidR="00225F78" w:rsidRPr="00F20DFB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 w:rsidRPr="00F20DFB">
        <w:rPr>
          <w:rFonts w:ascii="Arial" w:eastAsia="SimSun" w:hAnsi="Arial" w:cs="Times New Roman"/>
          <w:b/>
          <w:sz w:val="24"/>
          <w:szCs w:val="20"/>
        </w:rPr>
        <w:t>21s</w:t>
      </w:r>
      <w:r w:rsidR="00225F78" w:rsidRPr="00F20DFB">
        <w:rPr>
          <w:rFonts w:ascii="Arial" w:eastAsia="SimSun" w:hAnsi="Arial" w:cs="Times New Roman"/>
          <w:b/>
          <w:sz w:val="24"/>
          <w:szCs w:val="20"/>
        </w:rPr>
        <w:t xml:space="preserve">t </w:t>
      </w:r>
      <w:r w:rsidRPr="00F20DFB">
        <w:rPr>
          <w:rFonts w:ascii="Arial" w:eastAsia="SimSun" w:hAnsi="Arial" w:cs="Times New Roman"/>
          <w:b/>
          <w:sz w:val="24"/>
          <w:szCs w:val="20"/>
        </w:rPr>
        <w:t>November</w:t>
      </w:r>
      <w:r w:rsidR="00225F78" w:rsidRPr="00F20DFB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p w14:paraId="71D92E16" w14:textId="77777777" w:rsidR="00841BCD" w:rsidRPr="00F20DF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F20DF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F20DFB">
        <w:rPr>
          <w:rFonts w:ascii="Arial" w:eastAsia="Calibri" w:hAnsi="Arial" w:cs="Arial"/>
          <w:b/>
          <w:bCs/>
          <w:sz w:val="24"/>
        </w:rPr>
        <w:t>Source:</w:t>
      </w:r>
      <w:r w:rsidRPr="00F20DF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672691FE" w:rsidR="00841BCD" w:rsidRPr="00F20DF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20DFB">
        <w:rPr>
          <w:rFonts w:ascii="Arial" w:eastAsia="Calibri" w:hAnsi="Arial" w:cs="Arial"/>
          <w:b/>
          <w:bCs/>
          <w:sz w:val="24"/>
        </w:rPr>
        <w:t>Title:</w:t>
      </w:r>
      <w:r w:rsidRPr="00F20DFB">
        <w:rPr>
          <w:rFonts w:ascii="Arial" w:eastAsia="Calibri" w:hAnsi="Arial" w:cs="Arial"/>
          <w:b/>
          <w:bCs/>
          <w:sz w:val="24"/>
        </w:rPr>
        <w:tab/>
      </w:r>
      <w:r w:rsidR="00CB4759" w:rsidRPr="00F20DFB">
        <w:rPr>
          <w:rFonts w:ascii="Arial" w:eastAsia="Calibri" w:hAnsi="Arial" w:cs="Arial"/>
          <w:b/>
          <w:bCs/>
          <w:sz w:val="24"/>
        </w:rPr>
        <w:t xml:space="preserve">Discussion on </w:t>
      </w:r>
      <w:r w:rsidR="00F20DFB" w:rsidRPr="00F20DFB">
        <w:rPr>
          <w:rFonts w:ascii="Arial" w:eastAsia="Calibri" w:hAnsi="Arial" w:cs="Arial"/>
          <w:b/>
          <w:bCs/>
          <w:sz w:val="24"/>
        </w:rPr>
        <w:t>6Rx Remaining Issues</w:t>
      </w:r>
    </w:p>
    <w:p w14:paraId="7589F275" w14:textId="32E4059D" w:rsidR="00841BCD" w:rsidRPr="00F20DF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F20DF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F20DFB">
        <w:rPr>
          <w:rFonts w:ascii="Arial" w:eastAsia="MS Mincho" w:hAnsi="Arial" w:cs="Arial"/>
          <w:b/>
          <w:bCs/>
          <w:sz w:val="24"/>
          <w:szCs w:val="20"/>
        </w:rPr>
        <w:tab/>
      </w:r>
      <w:r w:rsidR="00F20DFB" w:rsidRPr="00F20DFB">
        <w:rPr>
          <w:rFonts w:ascii="Arial" w:eastAsia="MS Mincho" w:hAnsi="Arial" w:cs="Arial"/>
          <w:b/>
          <w:bCs/>
          <w:sz w:val="24"/>
          <w:szCs w:val="20"/>
        </w:rPr>
        <w:t>6.1.2</w:t>
      </w:r>
    </w:p>
    <w:p w14:paraId="482765F8" w14:textId="77777777" w:rsidR="00E323E9" w:rsidRPr="00F20DF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F20DFB">
        <w:rPr>
          <w:rFonts w:ascii="Arial" w:eastAsia="Calibri" w:hAnsi="Arial" w:cs="Arial"/>
          <w:b/>
          <w:bCs/>
          <w:sz w:val="24"/>
        </w:rPr>
        <w:t>Document for:</w:t>
      </w:r>
      <w:r w:rsidRPr="00F20DFB">
        <w:rPr>
          <w:rFonts w:ascii="Arial" w:eastAsia="Calibri" w:hAnsi="Arial" w:cs="Arial"/>
          <w:b/>
          <w:bCs/>
          <w:sz w:val="24"/>
        </w:rPr>
        <w:tab/>
      </w:r>
      <w:r w:rsidR="00AE6D09" w:rsidRPr="00F20DFB">
        <w:rPr>
          <w:rFonts w:ascii="Arial" w:eastAsia="Calibri" w:hAnsi="Arial" w:cs="Arial"/>
          <w:b/>
          <w:bCs/>
          <w:sz w:val="24"/>
        </w:rPr>
        <w:t>Discussion</w:t>
      </w:r>
    </w:p>
    <w:p w14:paraId="2A7FB17D" w14:textId="77777777" w:rsidR="00841BCD" w:rsidRPr="00F20DFB" w:rsidRDefault="00841BCD" w:rsidP="00A37002">
      <w:pPr>
        <w:pStyle w:val="RAN4H1"/>
      </w:pPr>
      <w:bookmarkStart w:id="3" w:name="_Toc116995841"/>
      <w:r w:rsidRPr="00F20DFB">
        <w:t>Intro</w:t>
      </w:r>
      <w:r w:rsidRPr="00F20DFB">
        <w:rPr>
          <w:rStyle w:val="RAN4H1Char"/>
        </w:rPr>
        <w:t>ductio</w:t>
      </w:r>
      <w:r w:rsidRPr="00F20DFB">
        <w:t>n</w:t>
      </w:r>
      <w:bookmarkEnd w:id="3"/>
    </w:p>
    <w:p w14:paraId="2E4AE5CB" w14:textId="403E4F4C" w:rsidR="00CB4759" w:rsidRPr="00F20DFB" w:rsidRDefault="00F20DFB" w:rsidP="005C23A4">
      <w:r w:rsidRPr="00F20DFB">
        <w:t xml:space="preserve">There are a few remaining issues for 6Rx which need to be </w:t>
      </w:r>
      <w:proofErr w:type="spellStart"/>
      <w:r w:rsidRPr="00F20DFB">
        <w:t>clairifed</w:t>
      </w:r>
      <w:proofErr w:type="spellEnd"/>
      <w:r w:rsidRPr="00F20DFB">
        <w:t xml:space="preserve"> during RAN4#117, these have been articulated in the Way Forward from RAN4#116-bis</w:t>
      </w:r>
      <w:r w:rsidR="00E93C71">
        <w:t xml:space="preserve"> </w:t>
      </w:r>
      <w:r w:rsidR="00E93C71">
        <w:fldChar w:fldCharType="begin"/>
      </w:r>
      <w:r w:rsidR="00E93C71">
        <w:instrText xml:space="preserve"> REF _Ref212821163 \r \h </w:instrText>
      </w:r>
      <w:r w:rsidR="00E93C71">
        <w:fldChar w:fldCharType="separate"/>
      </w:r>
      <w:r w:rsidR="00E93C71">
        <w:t>[1]</w:t>
      </w:r>
      <w:r w:rsidR="00E93C71">
        <w:fldChar w:fldCharType="end"/>
      </w:r>
      <w:r w:rsidR="00E93C71">
        <w:t>.</w:t>
      </w:r>
    </w:p>
    <w:p w14:paraId="078F966C" w14:textId="0B51C96D" w:rsidR="00B66B7D" w:rsidRPr="00F20DFB" w:rsidRDefault="00CB4759" w:rsidP="00B66B7D">
      <w:pPr>
        <w:pStyle w:val="RAN4H1"/>
      </w:pPr>
      <w:r w:rsidRPr="00F20DFB">
        <w:t>UE demodulation performance requirements</w:t>
      </w:r>
    </w:p>
    <w:p w14:paraId="15D5106D" w14:textId="77777777" w:rsidR="00CB4759" w:rsidRPr="00F20DFB" w:rsidRDefault="00CB4759" w:rsidP="00CB4759"/>
    <w:p w14:paraId="2265829B" w14:textId="611ED685" w:rsidR="00CB4759" w:rsidRDefault="00F20DFB" w:rsidP="00CB4759">
      <w:pPr>
        <w:pStyle w:val="RAN4H2"/>
      </w:pPr>
      <w:r>
        <w:t>Test Applicability Rules</w:t>
      </w:r>
    </w:p>
    <w:p w14:paraId="4DC63642" w14:textId="7B74F326" w:rsidR="00E93C71" w:rsidRPr="00E93C71" w:rsidRDefault="00E93C71" w:rsidP="00E93C71">
      <w:r>
        <w:t xml:space="preserve">The following is captured in the previous WF </w:t>
      </w:r>
      <w:r>
        <w:fldChar w:fldCharType="begin"/>
      </w:r>
      <w:r>
        <w:instrText xml:space="preserve"> REF _Ref212821163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7"/>
      </w:tblGrid>
      <w:tr w:rsidR="00736796" w14:paraId="351B655D" w14:textId="77777777" w:rsidTr="00736796">
        <w:tc>
          <w:tcPr>
            <w:tcW w:w="9627" w:type="dxa"/>
          </w:tcPr>
          <w:p w14:paraId="35D7FF78" w14:textId="77777777" w:rsidR="00D10173" w:rsidRDefault="00D10173" w:rsidP="00D10173">
            <w:pPr>
              <w:rPr>
                <w:b/>
                <w:color w:val="000000" w:themeColor="text1"/>
                <w:u w:val="single"/>
                <w:lang w:eastAsia="ko-KR"/>
              </w:rPr>
            </w:pPr>
            <w:bookmarkStart w:id="4" w:name="_Hlk195132575"/>
            <w:r w:rsidRPr="00A14516">
              <w:rPr>
                <w:b/>
                <w:color w:val="000000" w:themeColor="text1"/>
                <w:u w:val="single"/>
                <w:lang w:eastAsia="ko-KR"/>
              </w:rPr>
              <w:t>Issue 1-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Test applicability rule for 6Rx 6 layers performance requirements</w:t>
            </w:r>
          </w:p>
          <w:bookmarkEnd w:id="4"/>
          <w:p w14:paraId="3A7080C0" w14:textId="77777777" w:rsidR="00D10173" w:rsidRPr="00573ECE" w:rsidRDefault="00D10173" w:rsidP="00D1017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rFonts w:eastAsia="Malgun Gothic"/>
                <w:sz w:val="21"/>
                <w:szCs w:val="21"/>
              </w:rPr>
            </w:pPr>
            <w:r w:rsidRPr="00573ECE">
              <w:rPr>
                <w:rFonts w:eastAsia="Malgun Gothic"/>
                <w:sz w:val="21"/>
                <w:szCs w:val="21"/>
              </w:rPr>
              <w:t>Agreement:</w:t>
            </w:r>
          </w:p>
          <w:p w14:paraId="0908291C" w14:textId="77777777" w:rsidR="00D10173" w:rsidRPr="00367272" w:rsidRDefault="00D10173" w:rsidP="00D1017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S Mincho"/>
                <w:sz w:val="21"/>
                <w:szCs w:val="21"/>
              </w:rPr>
            </w:pPr>
            <w:r w:rsidRPr="00367272">
              <w:rPr>
                <w:rFonts w:eastAsia="Malgun Gothic"/>
                <w:sz w:val="21"/>
                <w:szCs w:val="21"/>
              </w:rPr>
              <w:t>Agree to define the applicability rules that 6 MIMO layers performance requirements are applicable for UEs supporting</w:t>
            </w:r>
            <w:r w:rsidRPr="00367272">
              <w:rPr>
                <w:rFonts w:eastAsia="Malgun Gothic"/>
                <w:i/>
                <w:sz w:val="21"/>
                <w:szCs w:val="21"/>
              </w:rPr>
              <w:t xml:space="preserve"> maxNumberMIMO-LayersPDSCH-v1900</w:t>
            </w:r>
            <w:r w:rsidRPr="00367272">
              <w:rPr>
                <w:rFonts w:eastAsia="Malgun Gothic"/>
                <w:sz w:val="21"/>
                <w:szCs w:val="21"/>
              </w:rPr>
              <w:t xml:space="preserve"> = 6.</w:t>
            </w:r>
          </w:p>
          <w:p w14:paraId="191DC51B" w14:textId="77777777" w:rsidR="00D10173" w:rsidRPr="00CC596E" w:rsidRDefault="00D10173" w:rsidP="00D1017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rFonts w:eastAsia="Malgun Gothic"/>
                <w:sz w:val="21"/>
                <w:szCs w:val="21"/>
                <w:highlight w:val="yellow"/>
              </w:rPr>
            </w:pPr>
            <w:r w:rsidRPr="00CC596E">
              <w:rPr>
                <w:rFonts w:eastAsia="Malgun Gothic" w:hint="eastAsia"/>
                <w:sz w:val="21"/>
                <w:szCs w:val="21"/>
                <w:highlight w:val="yellow"/>
              </w:rPr>
              <w:t>P</w:t>
            </w:r>
            <w:r w:rsidRPr="00CC596E">
              <w:rPr>
                <w:rFonts w:eastAsia="Malgun Gothic"/>
                <w:sz w:val="21"/>
                <w:szCs w:val="21"/>
                <w:highlight w:val="yellow"/>
              </w:rPr>
              <w:t>roposals:</w:t>
            </w:r>
          </w:p>
          <w:p w14:paraId="261F5D8C" w14:textId="77777777" w:rsidR="00D10173" w:rsidRPr="00CC596E" w:rsidRDefault="00D10173" w:rsidP="00D1017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CC596E">
              <w:rPr>
                <w:rFonts w:eastAsia="PMingLiU" w:hint="eastAsia"/>
                <w:sz w:val="21"/>
                <w:szCs w:val="21"/>
                <w:highlight w:val="yellow"/>
                <w:lang w:eastAsia="zh-TW"/>
              </w:rPr>
              <w:t>Discuss w</w:t>
            </w:r>
            <w:r w:rsidRPr="00CC596E">
              <w:rPr>
                <w:rFonts w:eastAsia="Malgun Gothic"/>
                <w:sz w:val="21"/>
                <w:szCs w:val="21"/>
                <w:highlight w:val="yellow"/>
              </w:rPr>
              <w:t>hether to explicitly capture the capability rules that “6 layers requirements are only applicable for FWA UE” in 38.101-4</w:t>
            </w:r>
          </w:p>
          <w:p w14:paraId="32AD156B" w14:textId="77777777" w:rsidR="00736796" w:rsidRDefault="00736796" w:rsidP="00F20DFB"/>
        </w:tc>
      </w:tr>
    </w:tbl>
    <w:p w14:paraId="0682D44E" w14:textId="3C09A461" w:rsidR="00F20DFB" w:rsidRDefault="00E93C71" w:rsidP="00F20DFB">
      <w:r>
        <w:t xml:space="preserve">Nokia would like to </w:t>
      </w:r>
      <w:r w:rsidR="00E02B1C">
        <w:t xml:space="preserve">clarify that it is not required to specifically state that a </w:t>
      </w:r>
      <w:proofErr w:type="gramStart"/>
      <w:r w:rsidR="00E02B1C">
        <w:t>6 layer</w:t>
      </w:r>
      <w:proofErr w:type="gramEnd"/>
      <w:r w:rsidR="00E02B1C">
        <w:t xml:space="preserve"> requirement is only applicable to FWA UE, and that in adding this information it is unnecessary, </w:t>
      </w:r>
      <w:r w:rsidR="007C1514">
        <w:t>and perhaps may be perceived to imply that a handheld UE for some reason does not require to conduct these requirements even if it supports 6 layers.</w:t>
      </w:r>
    </w:p>
    <w:p w14:paraId="23F59972" w14:textId="7E1DE766" w:rsidR="007C1514" w:rsidRDefault="00645E99" w:rsidP="00645E99">
      <w:pPr>
        <w:pStyle w:val="RAN4observation0"/>
      </w:pPr>
      <w:r>
        <w:t xml:space="preserve">If a capability rule is introduced to state </w:t>
      </w:r>
      <w:r w:rsidRPr="00645E99">
        <w:t>“6 layers requirements are only applicable for FWA UE”</w:t>
      </w:r>
      <w:r>
        <w:t xml:space="preserve"> then it could be perceived that the requirements do not apply to handheld UEs, which is not the intention.</w:t>
      </w:r>
    </w:p>
    <w:p w14:paraId="6CF46C10" w14:textId="27608ACE" w:rsidR="00E93C71" w:rsidRDefault="00645E99" w:rsidP="001A6E23">
      <w:pPr>
        <w:pStyle w:val="RAN4proposal"/>
      </w:pPr>
      <w:r>
        <w:t>RAN4 shall not explicitly capture that requirements are only applicable for FWA</w:t>
      </w:r>
    </w:p>
    <w:p w14:paraId="39A7A65C" w14:textId="77777777" w:rsidR="00E93C71" w:rsidRDefault="00E93C71" w:rsidP="00F20DFB"/>
    <w:p w14:paraId="5FB1FE22" w14:textId="17DCFA7E" w:rsidR="00D10173" w:rsidRDefault="00D10173" w:rsidP="00D10173">
      <w:pPr>
        <w:pStyle w:val="RAN4H2"/>
      </w:pPr>
      <w:r>
        <w:t>SDR Cases</w:t>
      </w:r>
    </w:p>
    <w:p w14:paraId="74F7C05E" w14:textId="054E4D37" w:rsidR="00645E99" w:rsidRPr="00645E99" w:rsidRDefault="00645E99" w:rsidP="00645E99">
      <w:r w:rsidRPr="00645E99">
        <w:t>The following is captured in the previous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7"/>
      </w:tblGrid>
      <w:tr w:rsidR="00D10173" w14:paraId="2A2BF43C" w14:textId="77777777" w:rsidTr="00CC596E">
        <w:tc>
          <w:tcPr>
            <w:tcW w:w="9627" w:type="dxa"/>
          </w:tcPr>
          <w:p w14:paraId="5B9A8CE0" w14:textId="77777777" w:rsidR="00E93C71" w:rsidRDefault="00E93C71" w:rsidP="00E93C71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3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-2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</w:t>
            </w:r>
            <w:bookmarkStart w:id="5" w:name="_Hlk212821445"/>
            <w:r>
              <w:rPr>
                <w:b/>
                <w:color w:val="000000" w:themeColor="text1"/>
                <w:u w:val="single"/>
                <w:lang w:eastAsia="ko-KR"/>
              </w:rPr>
              <w:t xml:space="preserve">MCS value for </w:t>
            </w:r>
            <w:r w:rsidRPr="00254CE3">
              <w:rPr>
                <w:b/>
                <w:color w:val="000000" w:themeColor="text1"/>
                <w:u w:val="single"/>
                <w:lang w:eastAsia="ko-KR"/>
              </w:rPr>
              <w:t>256QAM/ 6 layers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with scaling factor 1</w:t>
            </w:r>
            <w:bookmarkEnd w:id="5"/>
          </w:p>
          <w:p w14:paraId="531B4903" w14:textId="77777777" w:rsidR="00E93C71" w:rsidRPr="00CC596E" w:rsidRDefault="00E93C71" w:rsidP="00E93C7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</w:pPr>
            <w:r w:rsidRPr="00CC596E"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  <w:t>Proposals</w:t>
            </w:r>
          </w:p>
          <w:p w14:paraId="58CCD78C" w14:textId="77777777" w:rsidR="00E93C71" w:rsidRPr="00CC596E" w:rsidRDefault="00E93C71" w:rsidP="00E93C71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Cs/>
                <w:highlight w:val="yellow"/>
                <w:lang w:val="sv-SE" w:eastAsia="zh-CN"/>
              </w:rPr>
            </w:pPr>
            <w:r w:rsidRPr="00CC596E">
              <w:rPr>
                <w:bCs/>
                <w:highlight w:val="yellow"/>
                <w:lang w:val="sv-SE" w:eastAsia="zh-CN"/>
              </w:rPr>
              <w:t>Option 1: 27</w:t>
            </w:r>
          </w:p>
          <w:p w14:paraId="4575FF6F" w14:textId="77777777" w:rsidR="00E93C71" w:rsidRPr="00CC596E" w:rsidRDefault="00E93C71" w:rsidP="00E93C71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Cs/>
                <w:highlight w:val="yellow"/>
                <w:lang w:val="sv-SE" w:eastAsia="zh-CN"/>
              </w:rPr>
            </w:pPr>
            <w:r w:rsidRPr="00CC596E">
              <w:rPr>
                <w:rFonts w:eastAsiaTheme="minorEastAsia" w:hint="eastAsia"/>
                <w:bCs/>
                <w:highlight w:val="yellow"/>
                <w:lang w:val="sv-SE" w:eastAsia="zh-CN"/>
              </w:rPr>
              <w:t>O</w:t>
            </w:r>
            <w:r w:rsidRPr="00CC596E">
              <w:rPr>
                <w:rFonts w:eastAsiaTheme="minorEastAsia"/>
                <w:bCs/>
                <w:highlight w:val="yellow"/>
                <w:lang w:val="sv-SE" w:eastAsia="zh-CN"/>
              </w:rPr>
              <w:t>ption 2: 24</w:t>
            </w:r>
          </w:p>
          <w:p w14:paraId="5AD51C8A" w14:textId="77777777" w:rsidR="00E93C71" w:rsidRPr="00CC596E" w:rsidRDefault="00E93C71" w:rsidP="00E93C71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Cs/>
                <w:highlight w:val="yellow"/>
                <w:lang w:val="sv-SE" w:eastAsia="zh-CN"/>
              </w:rPr>
            </w:pPr>
            <w:r w:rsidRPr="00CC596E">
              <w:rPr>
                <w:rFonts w:eastAsiaTheme="minorEastAsia" w:hint="eastAsia"/>
                <w:bCs/>
                <w:highlight w:val="yellow"/>
                <w:lang w:val="sv-SE" w:eastAsia="zh-CN"/>
              </w:rPr>
              <w:t>O</w:t>
            </w:r>
            <w:r w:rsidRPr="00CC596E">
              <w:rPr>
                <w:rFonts w:eastAsiaTheme="minorEastAsia"/>
                <w:bCs/>
                <w:highlight w:val="yellow"/>
                <w:lang w:val="sv-SE" w:eastAsia="zh-CN"/>
              </w:rPr>
              <w:t xml:space="preserve">ption 3: 25 </w:t>
            </w:r>
          </w:p>
          <w:p w14:paraId="3CB4C475" w14:textId="77777777" w:rsidR="00E93C71" w:rsidRDefault="00E93C71" w:rsidP="00E93C71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3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-3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MCS value for </w:t>
            </w:r>
            <w:r w:rsidRPr="00254CE3">
              <w:rPr>
                <w:b/>
                <w:color w:val="000000" w:themeColor="text1"/>
                <w:u w:val="single"/>
                <w:lang w:eastAsia="ko-KR"/>
              </w:rPr>
              <w:t>64QAM/ 6 layers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with scaling factor 1</w:t>
            </w:r>
          </w:p>
          <w:p w14:paraId="7DE18CAC" w14:textId="77777777" w:rsidR="00E93C71" w:rsidRPr="00CC596E" w:rsidRDefault="00E93C71" w:rsidP="00E93C7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</w:pPr>
            <w:r w:rsidRPr="00CC596E"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  <w:lastRenderedPageBreak/>
              <w:t>Proposals</w:t>
            </w:r>
          </w:p>
          <w:p w14:paraId="50DEB053" w14:textId="77777777" w:rsidR="00E93C71" w:rsidRPr="00CC596E" w:rsidRDefault="00E93C71" w:rsidP="00E93C71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Cs/>
                <w:highlight w:val="yellow"/>
                <w:lang w:val="sv-SE" w:eastAsia="zh-CN"/>
              </w:rPr>
            </w:pPr>
            <w:r w:rsidRPr="00CC596E">
              <w:rPr>
                <w:bCs/>
                <w:highlight w:val="yellow"/>
                <w:lang w:val="sv-SE" w:eastAsia="zh-CN"/>
              </w:rPr>
              <w:t xml:space="preserve">Option 1: 28 </w:t>
            </w:r>
          </w:p>
          <w:p w14:paraId="0A1F3427" w14:textId="77777777" w:rsidR="00E93C71" w:rsidRPr="00CC596E" w:rsidRDefault="00E93C71" w:rsidP="00E93C71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Cs/>
                <w:highlight w:val="yellow"/>
                <w:lang w:val="sv-SE" w:eastAsia="zh-CN"/>
              </w:rPr>
            </w:pPr>
            <w:r w:rsidRPr="00CC596E">
              <w:rPr>
                <w:rFonts w:eastAsiaTheme="minorEastAsia" w:hint="eastAsia"/>
                <w:bCs/>
                <w:highlight w:val="yellow"/>
                <w:lang w:val="sv-SE" w:eastAsia="zh-CN"/>
              </w:rPr>
              <w:t>O</w:t>
            </w:r>
            <w:r w:rsidRPr="00CC596E">
              <w:rPr>
                <w:rFonts w:eastAsiaTheme="minorEastAsia"/>
                <w:bCs/>
                <w:highlight w:val="yellow"/>
                <w:lang w:val="sv-SE" w:eastAsia="zh-CN"/>
              </w:rPr>
              <w:t xml:space="preserve">ption 2: 26 </w:t>
            </w:r>
          </w:p>
          <w:p w14:paraId="6A206108" w14:textId="77777777" w:rsidR="00E93C71" w:rsidRDefault="00E93C71" w:rsidP="00E93C71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3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-4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MCS value for 1024QAM/ 2 layers with scaling factor 1</w:t>
            </w:r>
          </w:p>
          <w:p w14:paraId="773757D4" w14:textId="77777777" w:rsidR="00E93C71" w:rsidRPr="00CC596E" w:rsidRDefault="00E93C71" w:rsidP="00E93C7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</w:pPr>
            <w:r w:rsidRPr="00CC596E">
              <w:rPr>
                <w:rFonts w:eastAsia="SimSun"/>
                <w:color w:val="000000" w:themeColor="text1"/>
                <w:szCs w:val="24"/>
                <w:highlight w:val="yellow"/>
                <w:lang w:eastAsia="zh-CN"/>
              </w:rPr>
              <w:t>Proposals</w:t>
            </w:r>
          </w:p>
          <w:p w14:paraId="21315DBF" w14:textId="77777777" w:rsidR="00E93C71" w:rsidRPr="00CC596E" w:rsidRDefault="00E93C71" w:rsidP="00E93C71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Cs/>
                <w:highlight w:val="yellow"/>
                <w:lang w:val="sv-SE" w:eastAsia="zh-CN"/>
              </w:rPr>
            </w:pPr>
            <w:r w:rsidRPr="00CC596E">
              <w:rPr>
                <w:bCs/>
                <w:highlight w:val="yellow"/>
                <w:lang w:val="sv-SE" w:eastAsia="zh-CN"/>
              </w:rPr>
              <w:t xml:space="preserve">Option 1: 23 </w:t>
            </w:r>
          </w:p>
          <w:p w14:paraId="7DE63A6E" w14:textId="77777777" w:rsidR="00E93C71" w:rsidRPr="00CC596E" w:rsidRDefault="00E93C71" w:rsidP="00E93C71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Cs/>
                <w:highlight w:val="yellow"/>
                <w:lang w:val="sv-SE" w:eastAsia="zh-CN"/>
              </w:rPr>
            </w:pPr>
            <w:r w:rsidRPr="00CC596E">
              <w:rPr>
                <w:rFonts w:eastAsiaTheme="minorEastAsia" w:hint="eastAsia"/>
                <w:bCs/>
                <w:highlight w:val="yellow"/>
                <w:lang w:val="sv-SE" w:eastAsia="zh-CN"/>
              </w:rPr>
              <w:t>O</w:t>
            </w:r>
            <w:r w:rsidRPr="00CC596E">
              <w:rPr>
                <w:rFonts w:eastAsiaTheme="minorEastAsia"/>
                <w:bCs/>
                <w:highlight w:val="yellow"/>
                <w:lang w:val="sv-SE" w:eastAsia="zh-CN"/>
              </w:rPr>
              <w:t xml:space="preserve">ption 2: 24 </w:t>
            </w:r>
          </w:p>
          <w:p w14:paraId="3695C178" w14:textId="77777777" w:rsidR="00D10173" w:rsidRDefault="00D10173" w:rsidP="00CC596E"/>
        </w:tc>
      </w:tr>
    </w:tbl>
    <w:p w14:paraId="60A3A12B" w14:textId="10A622C5" w:rsidR="00CB4759" w:rsidRDefault="006F72BD" w:rsidP="00CB4759">
      <w:r>
        <w:lastRenderedPageBreak/>
        <w:t xml:space="preserve">For these options, Nokia has no strong view, but </w:t>
      </w:r>
      <w:r w:rsidR="000B2FC7">
        <w:t>for testability, it may be easier to choose the lower of all options</w:t>
      </w:r>
    </w:p>
    <w:p w14:paraId="55CA7A24" w14:textId="41FB63AF" w:rsidR="000B2FC7" w:rsidRDefault="000B2FC7" w:rsidP="000B2FC7">
      <w:pPr>
        <w:pStyle w:val="RAN4proposal"/>
      </w:pPr>
      <w:r>
        <w:t xml:space="preserve">The </w:t>
      </w:r>
      <w:r w:rsidRPr="000B2FC7">
        <w:t>MCS value for 256QAM/ 6 layers with scaling factor 1</w:t>
      </w:r>
      <w:r>
        <w:t xml:space="preserve"> shall be 24</w:t>
      </w:r>
    </w:p>
    <w:p w14:paraId="15AB1008" w14:textId="47C5E2F3" w:rsidR="000B2FC7" w:rsidRDefault="000B2FC7" w:rsidP="000B2FC7">
      <w:pPr>
        <w:pStyle w:val="RAN4proposal"/>
      </w:pPr>
      <w:r>
        <w:t xml:space="preserve">The </w:t>
      </w:r>
      <w:r w:rsidRPr="000B2FC7">
        <w:t xml:space="preserve">MCS value for </w:t>
      </w:r>
      <w:r>
        <w:t>64</w:t>
      </w:r>
      <w:r w:rsidRPr="000B2FC7">
        <w:t>QAM/ 6 layers with scaling factor 1</w:t>
      </w:r>
      <w:r>
        <w:t xml:space="preserve"> shall be 26</w:t>
      </w:r>
    </w:p>
    <w:p w14:paraId="48E5F93F" w14:textId="227645DE" w:rsidR="000B2FC7" w:rsidRDefault="000B2FC7" w:rsidP="000B2FC7">
      <w:pPr>
        <w:pStyle w:val="RAN4proposal"/>
      </w:pPr>
      <w:r>
        <w:t xml:space="preserve">The </w:t>
      </w:r>
      <w:r w:rsidRPr="000B2FC7">
        <w:t xml:space="preserve">MCS value for </w:t>
      </w:r>
      <w:r>
        <w:t>1024</w:t>
      </w:r>
      <w:r w:rsidRPr="000B2FC7">
        <w:t>QAM/ 6 layers with scaling factor 1</w:t>
      </w:r>
      <w:r>
        <w:t xml:space="preserve"> shall be 23</w:t>
      </w:r>
    </w:p>
    <w:p w14:paraId="0F417319" w14:textId="77777777" w:rsidR="00CB50AD" w:rsidRPr="00F20DFB" w:rsidRDefault="00CB50AD" w:rsidP="00CB4759"/>
    <w:p w14:paraId="32A65AEF" w14:textId="77777777" w:rsidR="00CD7492" w:rsidRPr="00F20DFB" w:rsidRDefault="00CD7492" w:rsidP="00A37002">
      <w:pPr>
        <w:pStyle w:val="RAN4H1"/>
      </w:pPr>
      <w:bookmarkStart w:id="6" w:name="_Toc116995848"/>
      <w:r w:rsidRPr="00F20DFB">
        <w:t>Conclusion</w:t>
      </w:r>
      <w:bookmarkEnd w:id="6"/>
    </w:p>
    <w:p w14:paraId="32FB46B6" w14:textId="75D07B86" w:rsidR="00381F95" w:rsidRPr="00F20DFB" w:rsidRDefault="00F20DFB" w:rsidP="00936159">
      <w:r w:rsidRPr="00F20DFB">
        <w:t>This paper highlights the discussion on the remaining issues for 6Rx</w:t>
      </w:r>
    </w:p>
    <w:p w14:paraId="6CD47D52" w14:textId="77777777" w:rsidR="00381F95" w:rsidRPr="00F20DFB" w:rsidRDefault="00381F95" w:rsidP="00936159"/>
    <w:p w14:paraId="2ED89E63" w14:textId="0DA9C40B" w:rsidR="0021756F" w:rsidRPr="00F20DFB" w:rsidRDefault="00381F95" w:rsidP="0021756F">
      <w:r w:rsidRPr="00F20DFB">
        <w:t>T</w:t>
      </w:r>
      <w:r w:rsidR="005B4801" w:rsidRPr="00F20DFB">
        <w:t xml:space="preserve">he following Observations </w:t>
      </w:r>
      <w:r w:rsidR="008B0961" w:rsidRPr="00F20DFB">
        <w:t>and</w:t>
      </w:r>
      <w:r w:rsidR="005B4801" w:rsidRPr="00F20DFB">
        <w:t xml:space="preserve"> Proposals were made:</w:t>
      </w:r>
      <w:bookmarkStart w:id="7" w:name="_Toc116995849"/>
      <w:r w:rsidR="0021756F" w:rsidRPr="00F20DFB">
        <w:t xml:space="preserve"> </w:t>
      </w:r>
    </w:p>
    <w:p w14:paraId="403652E2" w14:textId="34A83897" w:rsidR="00847264" w:rsidRDefault="00847264" w:rsidP="008C39F7"/>
    <w:p w14:paraId="32BE6090" w14:textId="24C5E60D" w:rsidR="000B2FC7" w:rsidRDefault="000B2FC7" w:rsidP="000B2FC7">
      <w:pPr>
        <w:pStyle w:val="RAN4observation0"/>
        <w:numPr>
          <w:ilvl w:val="0"/>
          <w:numId w:val="0"/>
        </w:numPr>
      </w:pPr>
      <w:r w:rsidRPr="000B2FC7">
        <w:rPr>
          <w:b/>
          <w:bCs/>
        </w:rPr>
        <w:t>Observation 1</w:t>
      </w:r>
      <w:r>
        <w:t xml:space="preserve">: If a capability rule is introduced to state </w:t>
      </w:r>
      <w:r w:rsidRPr="00645E99">
        <w:t>“6 layers requirements are only applicable for FWA UE”</w:t>
      </w:r>
      <w:r>
        <w:t xml:space="preserve"> then it could be perceived that the requirements do not apply to handheld UEs, which is not the intention.</w:t>
      </w:r>
    </w:p>
    <w:p w14:paraId="4C8B41A3" w14:textId="2CBC3796" w:rsidR="000B2FC7" w:rsidRDefault="000B2FC7" w:rsidP="000B2FC7">
      <w:pPr>
        <w:pStyle w:val="RAN4proposal"/>
        <w:numPr>
          <w:ilvl w:val="0"/>
          <w:numId w:val="0"/>
        </w:numPr>
      </w:pPr>
      <w:r>
        <w:t>Proposal 1: RAN4 shall not explicitly capture that requirements are only applicable for FWA</w:t>
      </w:r>
    </w:p>
    <w:p w14:paraId="08154254" w14:textId="50488B76" w:rsidR="000B2FC7" w:rsidRDefault="000B2FC7" w:rsidP="000B2FC7">
      <w:pPr>
        <w:pStyle w:val="RAN4proposal"/>
        <w:numPr>
          <w:ilvl w:val="0"/>
          <w:numId w:val="0"/>
        </w:numPr>
      </w:pPr>
      <w:r>
        <w:t xml:space="preserve">Proposal 2: The </w:t>
      </w:r>
      <w:r w:rsidRPr="000B2FC7">
        <w:t>MCS value for 256QAM/ 6 layers with scaling factor 1</w:t>
      </w:r>
      <w:r>
        <w:t xml:space="preserve"> shall be 24</w:t>
      </w:r>
    </w:p>
    <w:p w14:paraId="329E4DCF" w14:textId="4A84D69B" w:rsidR="000B2FC7" w:rsidRDefault="000B2FC7" w:rsidP="000B2FC7">
      <w:pPr>
        <w:pStyle w:val="RAN4proposal"/>
        <w:numPr>
          <w:ilvl w:val="0"/>
          <w:numId w:val="0"/>
        </w:numPr>
      </w:pPr>
      <w:r>
        <w:t xml:space="preserve">Proposal 3: The </w:t>
      </w:r>
      <w:r w:rsidRPr="000B2FC7">
        <w:t xml:space="preserve">MCS value for </w:t>
      </w:r>
      <w:r>
        <w:t>64</w:t>
      </w:r>
      <w:r w:rsidRPr="000B2FC7">
        <w:t>QAM/ 6 layers with scaling factor 1</w:t>
      </w:r>
      <w:r>
        <w:t xml:space="preserve"> shall be 26</w:t>
      </w:r>
    </w:p>
    <w:p w14:paraId="7E1BC800" w14:textId="1152E343" w:rsidR="000B2FC7" w:rsidRDefault="000B2FC7" w:rsidP="000B2FC7">
      <w:pPr>
        <w:pStyle w:val="RAN4proposal"/>
        <w:numPr>
          <w:ilvl w:val="0"/>
          <w:numId w:val="0"/>
        </w:numPr>
      </w:pPr>
      <w:r>
        <w:t xml:space="preserve">Proposal 4: The </w:t>
      </w:r>
      <w:r w:rsidRPr="000B2FC7">
        <w:t xml:space="preserve">MCS value for </w:t>
      </w:r>
      <w:r>
        <w:t>1024</w:t>
      </w:r>
      <w:r w:rsidRPr="000B2FC7">
        <w:t>QAM/ 6 layers with scaling factor 1</w:t>
      </w:r>
      <w:r>
        <w:t xml:space="preserve"> shall be 23</w:t>
      </w:r>
    </w:p>
    <w:p w14:paraId="1B8CEAB7" w14:textId="77777777" w:rsidR="000B2FC7" w:rsidRPr="00F20DFB" w:rsidRDefault="000B2FC7" w:rsidP="008C39F7"/>
    <w:p w14:paraId="7F167892" w14:textId="77777777" w:rsidR="003B659E" w:rsidRPr="00F20DF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F20DFB">
        <w:t>References</w:t>
      </w:r>
      <w:bookmarkEnd w:id="7"/>
    </w:p>
    <w:p w14:paraId="1C1C7C64" w14:textId="49A0BCDC" w:rsidR="00E82B94" w:rsidRPr="00F20DFB" w:rsidRDefault="00F20DFB" w:rsidP="00D66188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212821163"/>
      <w:bookmarkStart w:id="10" w:name="_Ref212809435"/>
      <w:bookmarkEnd w:id="8"/>
      <w:r w:rsidRPr="00F20DFB">
        <w:t>R4-2514788 “</w:t>
      </w:r>
      <w:r w:rsidRPr="00F20DFB">
        <w:rPr>
          <w:i/>
          <w:iCs/>
        </w:rPr>
        <w:t>WF for Rel-19 6Rx UE performance requirements</w:t>
      </w:r>
      <w:r w:rsidRPr="00F20DFB">
        <w:t>”, Huawei, RAN4#116-bis, October 2025</w:t>
      </w:r>
      <w:bookmarkEnd w:id="9"/>
    </w:p>
    <w:bookmarkEnd w:id="10"/>
    <w:p w14:paraId="0BDCCBD8" w14:textId="71F83726" w:rsidR="00E82B94" w:rsidRPr="00F20DFB" w:rsidRDefault="00E82B94" w:rsidP="00F20DFB">
      <w:pPr>
        <w:pStyle w:val="ListParagraph"/>
        <w:ind w:right="-22"/>
      </w:pPr>
    </w:p>
    <w:sectPr w:rsidR="00E82B94" w:rsidRPr="00F20DF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1BA72" w14:textId="77777777" w:rsidR="00216311" w:rsidRDefault="00216311" w:rsidP="00001C9B">
      <w:pPr>
        <w:spacing w:after="0" w:line="240" w:lineRule="auto"/>
      </w:pPr>
      <w:r>
        <w:separator/>
      </w:r>
    </w:p>
  </w:endnote>
  <w:endnote w:type="continuationSeparator" w:id="0">
    <w:p w14:paraId="462A0162" w14:textId="77777777" w:rsidR="00216311" w:rsidRDefault="0021631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C6561" w14:textId="77777777" w:rsidR="00216311" w:rsidRDefault="00216311" w:rsidP="00001C9B">
      <w:pPr>
        <w:spacing w:after="0" w:line="240" w:lineRule="auto"/>
      </w:pPr>
      <w:r>
        <w:separator/>
      </w:r>
    </w:p>
  </w:footnote>
  <w:footnote w:type="continuationSeparator" w:id="0">
    <w:p w14:paraId="57062EB1" w14:textId="77777777" w:rsidR="00216311" w:rsidRDefault="0021631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8582B"/>
    <w:multiLevelType w:val="hybridMultilevel"/>
    <w:tmpl w:val="BBAC66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60D9E"/>
    <w:multiLevelType w:val="hybridMultilevel"/>
    <w:tmpl w:val="5128C2A2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9"/>
  </w:num>
  <w:num w:numId="28" w16cid:durableId="2095668156">
    <w:abstractNumId w:val="3"/>
  </w:num>
  <w:num w:numId="29" w16cid:durableId="2083870434">
    <w:abstractNumId w:val="10"/>
  </w:num>
  <w:num w:numId="30" w16cid:durableId="633558179">
    <w:abstractNumId w:val="14"/>
  </w:num>
  <w:num w:numId="31" w16cid:durableId="222762745">
    <w:abstractNumId w:val="5"/>
  </w:num>
  <w:num w:numId="32" w16cid:durableId="19291938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40DC"/>
    <w:rsid w:val="00011784"/>
    <w:rsid w:val="000151EF"/>
    <w:rsid w:val="000239F5"/>
    <w:rsid w:val="00025032"/>
    <w:rsid w:val="0004462A"/>
    <w:rsid w:val="000523AE"/>
    <w:rsid w:val="00061256"/>
    <w:rsid w:val="00072CCA"/>
    <w:rsid w:val="00075B9E"/>
    <w:rsid w:val="0007601C"/>
    <w:rsid w:val="00081544"/>
    <w:rsid w:val="0008612A"/>
    <w:rsid w:val="00090E18"/>
    <w:rsid w:val="000A10BC"/>
    <w:rsid w:val="000A6371"/>
    <w:rsid w:val="000A7F53"/>
    <w:rsid w:val="000B0056"/>
    <w:rsid w:val="000B09FB"/>
    <w:rsid w:val="000B2FC7"/>
    <w:rsid w:val="000C3C7B"/>
    <w:rsid w:val="000D0F93"/>
    <w:rsid w:val="000F01B4"/>
    <w:rsid w:val="00106416"/>
    <w:rsid w:val="00110481"/>
    <w:rsid w:val="001127C9"/>
    <w:rsid w:val="00114498"/>
    <w:rsid w:val="00115B88"/>
    <w:rsid w:val="00132F6A"/>
    <w:rsid w:val="00133913"/>
    <w:rsid w:val="00140221"/>
    <w:rsid w:val="00150D19"/>
    <w:rsid w:val="001517D7"/>
    <w:rsid w:val="00161913"/>
    <w:rsid w:val="001642FC"/>
    <w:rsid w:val="0016496B"/>
    <w:rsid w:val="001743E2"/>
    <w:rsid w:val="001745F8"/>
    <w:rsid w:val="00182687"/>
    <w:rsid w:val="001838CF"/>
    <w:rsid w:val="00184B5F"/>
    <w:rsid w:val="001868EE"/>
    <w:rsid w:val="00194AEC"/>
    <w:rsid w:val="001A3BA4"/>
    <w:rsid w:val="001A6D1F"/>
    <w:rsid w:val="001B1EA8"/>
    <w:rsid w:val="001E30F6"/>
    <w:rsid w:val="0021196E"/>
    <w:rsid w:val="00216311"/>
    <w:rsid w:val="00216379"/>
    <w:rsid w:val="0021756F"/>
    <w:rsid w:val="00217EE5"/>
    <w:rsid w:val="00223004"/>
    <w:rsid w:val="00225F78"/>
    <w:rsid w:val="0022698C"/>
    <w:rsid w:val="00231259"/>
    <w:rsid w:val="00234801"/>
    <w:rsid w:val="0023559D"/>
    <w:rsid w:val="00235F5C"/>
    <w:rsid w:val="0024235F"/>
    <w:rsid w:val="002433E2"/>
    <w:rsid w:val="00246F97"/>
    <w:rsid w:val="00257FA3"/>
    <w:rsid w:val="00276559"/>
    <w:rsid w:val="00277B56"/>
    <w:rsid w:val="00282A74"/>
    <w:rsid w:val="002849D4"/>
    <w:rsid w:val="00284EB2"/>
    <w:rsid w:val="00286921"/>
    <w:rsid w:val="00295E70"/>
    <w:rsid w:val="002A19F5"/>
    <w:rsid w:val="002A7D7F"/>
    <w:rsid w:val="002B4922"/>
    <w:rsid w:val="002B69F3"/>
    <w:rsid w:val="002C22C3"/>
    <w:rsid w:val="002C2D19"/>
    <w:rsid w:val="002C3411"/>
    <w:rsid w:val="002C49A9"/>
    <w:rsid w:val="002C758E"/>
    <w:rsid w:val="002D10FA"/>
    <w:rsid w:val="002D4C55"/>
    <w:rsid w:val="002E448A"/>
    <w:rsid w:val="002E6DED"/>
    <w:rsid w:val="002E758E"/>
    <w:rsid w:val="002F0D79"/>
    <w:rsid w:val="0030074F"/>
    <w:rsid w:val="00300956"/>
    <w:rsid w:val="00307EE8"/>
    <w:rsid w:val="003102C1"/>
    <w:rsid w:val="00314685"/>
    <w:rsid w:val="00317187"/>
    <w:rsid w:val="0032499A"/>
    <w:rsid w:val="003341F7"/>
    <w:rsid w:val="0033737E"/>
    <w:rsid w:val="00344420"/>
    <w:rsid w:val="00347FEC"/>
    <w:rsid w:val="003500B9"/>
    <w:rsid w:val="003509DF"/>
    <w:rsid w:val="00356F45"/>
    <w:rsid w:val="00366B74"/>
    <w:rsid w:val="003774C0"/>
    <w:rsid w:val="00381F95"/>
    <w:rsid w:val="003A710A"/>
    <w:rsid w:val="003B4307"/>
    <w:rsid w:val="003B659E"/>
    <w:rsid w:val="003B66C3"/>
    <w:rsid w:val="003C275E"/>
    <w:rsid w:val="003C4FDE"/>
    <w:rsid w:val="003E58DF"/>
    <w:rsid w:val="003F7007"/>
    <w:rsid w:val="00404C4C"/>
    <w:rsid w:val="00404FF3"/>
    <w:rsid w:val="00412B35"/>
    <w:rsid w:val="0041423F"/>
    <w:rsid w:val="00414F81"/>
    <w:rsid w:val="004251F1"/>
    <w:rsid w:val="00426B9A"/>
    <w:rsid w:val="00436A0F"/>
    <w:rsid w:val="00437150"/>
    <w:rsid w:val="0043750A"/>
    <w:rsid w:val="00445968"/>
    <w:rsid w:val="00447577"/>
    <w:rsid w:val="00447998"/>
    <w:rsid w:val="004726AC"/>
    <w:rsid w:val="004732E9"/>
    <w:rsid w:val="004854BB"/>
    <w:rsid w:val="00494493"/>
    <w:rsid w:val="00496606"/>
    <w:rsid w:val="004A2808"/>
    <w:rsid w:val="004E5E66"/>
    <w:rsid w:val="004E7ADB"/>
    <w:rsid w:val="00503B4D"/>
    <w:rsid w:val="00504EE9"/>
    <w:rsid w:val="00514E4F"/>
    <w:rsid w:val="00517177"/>
    <w:rsid w:val="00521576"/>
    <w:rsid w:val="005250E6"/>
    <w:rsid w:val="00532F86"/>
    <w:rsid w:val="00542D23"/>
    <w:rsid w:val="0054442C"/>
    <w:rsid w:val="00545E53"/>
    <w:rsid w:val="00550285"/>
    <w:rsid w:val="00556BCA"/>
    <w:rsid w:val="00562492"/>
    <w:rsid w:val="005624E0"/>
    <w:rsid w:val="00572A20"/>
    <w:rsid w:val="00573C5F"/>
    <w:rsid w:val="00581618"/>
    <w:rsid w:val="005836F8"/>
    <w:rsid w:val="00585420"/>
    <w:rsid w:val="005918FA"/>
    <w:rsid w:val="00592A86"/>
    <w:rsid w:val="005B1463"/>
    <w:rsid w:val="005B3029"/>
    <w:rsid w:val="005B404B"/>
    <w:rsid w:val="005B4801"/>
    <w:rsid w:val="005B54A2"/>
    <w:rsid w:val="005C23A4"/>
    <w:rsid w:val="005C3DAF"/>
    <w:rsid w:val="005C7EFA"/>
    <w:rsid w:val="005D1CDF"/>
    <w:rsid w:val="005D2BB7"/>
    <w:rsid w:val="005D6FFE"/>
    <w:rsid w:val="005E61A8"/>
    <w:rsid w:val="005F5E53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45E99"/>
    <w:rsid w:val="00646B58"/>
    <w:rsid w:val="0065158D"/>
    <w:rsid w:val="00664950"/>
    <w:rsid w:val="00683220"/>
    <w:rsid w:val="0068781B"/>
    <w:rsid w:val="00687FA0"/>
    <w:rsid w:val="006978D6"/>
    <w:rsid w:val="006A3C11"/>
    <w:rsid w:val="006B7010"/>
    <w:rsid w:val="006C0F9F"/>
    <w:rsid w:val="006C3095"/>
    <w:rsid w:val="006E1151"/>
    <w:rsid w:val="006E6311"/>
    <w:rsid w:val="006F72BD"/>
    <w:rsid w:val="00701D91"/>
    <w:rsid w:val="007145FF"/>
    <w:rsid w:val="00715B2A"/>
    <w:rsid w:val="00733B21"/>
    <w:rsid w:val="00736796"/>
    <w:rsid w:val="007376A9"/>
    <w:rsid w:val="007450F1"/>
    <w:rsid w:val="00751515"/>
    <w:rsid w:val="00755B50"/>
    <w:rsid w:val="007626B7"/>
    <w:rsid w:val="00763B38"/>
    <w:rsid w:val="0076403A"/>
    <w:rsid w:val="0078212B"/>
    <w:rsid w:val="00784DF6"/>
    <w:rsid w:val="00785232"/>
    <w:rsid w:val="00785B98"/>
    <w:rsid w:val="007A2588"/>
    <w:rsid w:val="007B186C"/>
    <w:rsid w:val="007C1514"/>
    <w:rsid w:val="007C1696"/>
    <w:rsid w:val="007C3ED0"/>
    <w:rsid w:val="007C48C4"/>
    <w:rsid w:val="007C5971"/>
    <w:rsid w:val="007C6F11"/>
    <w:rsid w:val="007E42DC"/>
    <w:rsid w:val="007E4668"/>
    <w:rsid w:val="007F31FC"/>
    <w:rsid w:val="007F5253"/>
    <w:rsid w:val="007F54B9"/>
    <w:rsid w:val="00806A76"/>
    <w:rsid w:val="00811C9D"/>
    <w:rsid w:val="00816C80"/>
    <w:rsid w:val="0081797B"/>
    <w:rsid w:val="0082085A"/>
    <w:rsid w:val="00820959"/>
    <w:rsid w:val="008248C1"/>
    <w:rsid w:val="0082796A"/>
    <w:rsid w:val="0083707A"/>
    <w:rsid w:val="00841BCD"/>
    <w:rsid w:val="00847264"/>
    <w:rsid w:val="00851A8E"/>
    <w:rsid w:val="0085365B"/>
    <w:rsid w:val="008664F4"/>
    <w:rsid w:val="008668DA"/>
    <w:rsid w:val="0086738A"/>
    <w:rsid w:val="008826C1"/>
    <w:rsid w:val="00883DFD"/>
    <w:rsid w:val="0089210C"/>
    <w:rsid w:val="00893D2E"/>
    <w:rsid w:val="008A1BF7"/>
    <w:rsid w:val="008A5B0E"/>
    <w:rsid w:val="008A7E1A"/>
    <w:rsid w:val="008B0961"/>
    <w:rsid w:val="008C39F7"/>
    <w:rsid w:val="008F786B"/>
    <w:rsid w:val="0090091A"/>
    <w:rsid w:val="009009B1"/>
    <w:rsid w:val="009014E6"/>
    <w:rsid w:val="0090373B"/>
    <w:rsid w:val="009042BD"/>
    <w:rsid w:val="00904FE4"/>
    <w:rsid w:val="00927740"/>
    <w:rsid w:val="00936159"/>
    <w:rsid w:val="0094571D"/>
    <w:rsid w:val="00955CE8"/>
    <w:rsid w:val="00975241"/>
    <w:rsid w:val="009762B9"/>
    <w:rsid w:val="00977E1D"/>
    <w:rsid w:val="00983241"/>
    <w:rsid w:val="00995F7C"/>
    <w:rsid w:val="009A32FE"/>
    <w:rsid w:val="009A51D4"/>
    <w:rsid w:val="009B0573"/>
    <w:rsid w:val="009B7B4B"/>
    <w:rsid w:val="009B7C21"/>
    <w:rsid w:val="009C5094"/>
    <w:rsid w:val="009E4101"/>
    <w:rsid w:val="009E4E6E"/>
    <w:rsid w:val="009E4FE4"/>
    <w:rsid w:val="009E5FA9"/>
    <w:rsid w:val="00A04194"/>
    <w:rsid w:val="00A04992"/>
    <w:rsid w:val="00A147AA"/>
    <w:rsid w:val="00A21797"/>
    <w:rsid w:val="00A21D71"/>
    <w:rsid w:val="00A22B78"/>
    <w:rsid w:val="00A23B0A"/>
    <w:rsid w:val="00A246F7"/>
    <w:rsid w:val="00A25AE5"/>
    <w:rsid w:val="00A26442"/>
    <w:rsid w:val="00A27253"/>
    <w:rsid w:val="00A37002"/>
    <w:rsid w:val="00A37FA3"/>
    <w:rsid w:val="00A4355E"/>
    <w:rsid w:val="00A520D9"/>
    <w:rsid w:val="00A53E3E"/>
    <w:rsid w:val="00A64DA0"/>
    <w:rsid w:val="00A66B8D"/>
    <w:rsid w:val="00A74866"/>
    <w:rsid w:val="00A766EF"/>
    <w:rsid w:val="00A92BCD"/>
    <w:rsid w:val="00AA1B0E"/>
    <w:rsid w:val="00AA47B6"/>
    <w:rsid w:val="00AC06C0"/>
    <w:rsid w:val="00AC163B"/>
    <w:rsid w:val="00AC5CA7"/>
    <w:rsid w:val="00AC6058"/>
    <w:rsid w:val="00AC61D0"/>
    <w:rsid w:val="00AD449D"/>
    <w:rsid w:val="00AE2BA5"/>
    <w:rsid w:val="00AE38B8"/>
    <w:rsid w:val="00AE56B1"/>
    <w:rsid w:val="00AE6D09"/>
    <w:rsid w:val="00AF0A84"/>
    <w:rsid w:val="00AF7A7C"/>
    <w:rsid w:val="00B02070"/>
    <w:rsid w:val="00B05A8A"/>
    <w:rsid w:val="00B258FE"/>
    <w:rsid w:val="00B25F7D"/>
    <w:rsid w:val="00B26A8A"/>
    <w:rsid w:val="00B408B6"/>
    <w:rsid w:val="00B542DA"/>
    <w:rsid w:val="00B63865"/>
    <w:rsid w:val="00B66B7D"/>
    <w:rsid w:val="00B73862"/>
    <w:rsid w:val="00B73F43"/>
    <w:rsid w:val="00B75BBF"/>
    <w:rsid w:val="00B81CDC"/>
    <w:rsid w:val="00BA308C"/>
    <w:rsid w:val="00BA6B66"/>
    <w:rsid w:val="00BA6E48"/>
    <w:rsid w:val="00BD1174"/>
    <w:rsid w:val="00BD21F8"/>
    <w:rsid w:val="00BE0AF6"/>
    <w:rsid w:val="00BE1F03"/>
    <w:rsid w:val="00BE58A7"/>
    <w:rsid w:val="00BF2218"/>
    <w:rsid w:val="00BF617F"/>
    <w:rsid w:val="00C0426B"/>
    <w:rsid w:val="00C045DF"/>
    <w:rsid w:val="00C20B50"/>
    <w:rsid w:val="00C26D43"/>
    <w:rsid w:val="00C35173"/>
    <w:rsid w:val="00C43F4A"/>
    <w:rsid w:val="00C46548"/>
    <w:rsid w:val="00C530D7"/>
    <w:rsid w:val="00C574D5"/>
    <w:rsid w:val="00C57906"/>
    <w:rsid w:val="00C631C9"/>
    <w:rsid w:val="00C73F32"/>
    <w:rsid w:val="00C851E4"/>
    <w:rsid w:val="00C87462"/>
    <w:rsid w:val="00CA180C"/>
    <w:rsid w:val="00CB22B2"/>
    <w:rsid w:val="00CB343A"/>
    <w:rsid w:val="00CB4759"/>
    <w:rsid w:val="00CB50AD"/>
    <w:rsid w:val="00CC3EE2"/>
    <w:rsid w:val="00CD6C0E"/>
    <w:rsid w:val="00CD7492"/>
    <w:rsid w:val="00CE3632"/>
    <w:rsid w:val="00CE3A6B"/>
    <w:rsid w:val="00D00211"/>
    <w:rsid w:val="00D006D1"/>
    <w:rsid w:val="00D025AE"/>
    <w:rsid w:val="00D03109"/>
    <w:rsid w:val="00D06309"/>
    <w:rsid w:val="00D07404"/>
    <w:rsid w:val="00D10173"/>
    <w:rsid w:val="00D14269"/>
    <w:rsid w:val="00D349A5"/>
    <w:rsid w:val="00D351EA"/>
    <w:rsid w:val="00D40288"/>
    <w:rsid w:val="00D43403"/>
    <w:rsid w:val="00D50A6B"/>
    <w:rsid w:val="00D5270B"/>
    <w:rsid w:val="00D53645"/>
    <w:rsid w:val="00D62C8F"/>
    <w:rsid w:val="00D62E71"/>
    <w:rsid w:val="00D6430D"/>
    <w:rsid w:val="00D66188"/>
    <w:rsid w:val="00D71D19"/>
    <w:rsid w:val="00D731F6"/>
    <w:rsid w:val="00D740CA"/>
    <w:rsid w:val="00D816F8"/>
    <w:rsid w:val="00D85728"/>
    <w:rsid w:val="00D86338"/>
    <w:rsid w:val="00D95481"/>
    <w:rsid w:val="00D96E40"/>
    <w:rsid w:val="00DA0162"/>
    <w:rsid w:val="00DA2528"/>
    <w:rsid w:val="00DB0AEA"/>
    <w:rsid w:val="00DB3588"/>
    <w:rsid w:val="00DC7A13"/>
    <w:rsid w:val="00DD769C"/>
    <w:rsid w:val="00DE7064"/>
    <w:rsid w:val="00DF2997"/>
    <w:rsid w:val="00E02B1C"/>
    <w:rsid w:val="00E10BC4"/>
    <w:rsid w:val="00E1415D"/>
    <w:rsid w:val="00E213BD"/>
    <w:rsid w:val="00E233D3"/>
    <w:rsid w:val="00E30CF6"/>
    <w:rsid w:val="00E323E9"/>
    <w:rsid w:val="00E32FB6"/>
    <w:rsid w:val="00E34018"/>
    <w:rsid w:val="00E437D2"/>
    <w:rsid w:val="00E43BF9"/>
    <w:rsid w:val="00E47BC6"/>
    <w:rsid w:val="00E51930"/>
    <w:rsid w:val="00E52CC0"/>
    <w:rsid w:val="00E54B70"/>
    <w:rsid w:val="00E55751"/>
    <w:rsid w:val="00E5652C"/>
    <w:rsid w:val="00E72915"/>
    <w:rsid w:val="00E7398E"/>
    <w:rsid w:val="00E82B94"/>
    <w:rsid w:val="00E8556D"/>
    <w:rsid w:val="00E87217"/>
    <w:rsid w:val="00E93C71"/>
    <w:rsid w:val="00EA2311"/>
    <w:rsid w:val="00EC7BC3"/>
    <w:rsid w:val="00ED7600"/>
    <w:rsid w:val="00EF1DFC"/>
    <w:rsid w:val="00EF6073"/>
    <w:rsid w:val="00EF698B"/>
    <w:rsid w:val="00F1362C"/>
    <w:rsid w:val="00F156E8"/>
    <w:rsid w:val="00F20DFB"/>
    <w:rsid w:val="00F25045"/>
    <w:rsid w:val="00F2616B"/>
    <w:rsid w:val="00F2796A"/>
    <w:rsid w:val="00F311F6"/>
    <w:rsid w:val="00F414F1"/>
    <w:rsid w:val="00F43648"/>
    <w:rsid w:val="00F508B8"/>
    <w:rsid w:val="00F573D6"/>
    <w:rsid w:val="00F72CB1"/>
    <w:rsid w:val="00F73F64"/>
    <w:rsid w:val="00F8215E"/>
    <w:rsid w:val="00F824F5"/>
    <w:rsid w:val="00F8283F"/>
    <w:rsid w:val="00F90FAB"/>
    <w:rsid w:val="00F9374D"/>
    <w:rsid w:val="00F96BFE"/>
    <w:rsid w:val="00FB3F6E"/>
    <w:rsid w:val="00FB6924"/>
    <w:rsid w:val="00FC29B9"/>
    <w:rsid w:val="00FC6FD3"/>
    <w:rsid w:val="00FD15E1"/>
    <w:rsid w:val="00FE14F4"/>
    <w:rsid w:val="00FE305C"/>
    <w:rsid w:val="00FE3F87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B8940"/>
  <w15:chartTrackingRefBased/>
  <w15:docId w15:val="{2A434DBE-D83C-4E3C-A725-03789AD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CB475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CB475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Yu Gothic UI" w:hAnsi="Yu Gothic UI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1517D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paragraph" w:customStyle="1" w:styleId="B1">
    <w:name w:val="B1"/>
    <w:basedOn w:val="List"/>
    <w:rsid w:val="001517D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EQChar">
    <w:name w:val="EQ Char"/>
    <w:link w:val="EQ"/>
    <w:qFormat/>
    <w:locked/>
    <w:rsid w:val="001517D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17D7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A37FA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Generation%20X+%20Research%20and%20Standardization%20Program%20(GX+)%20-%20RAN4%20SCG\RAN4%20meetings\RAN4%20116bis%20-%20Prague\!Templates\TDoc_Template_RAN4%23116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RBI5PAMIO524-1616901215-61268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https://nokia.sharepoint.com/sites/gxp/_layouts/15/DocIdRedir.aspx?ID=RBI5PAMIO524-1616901215-61268</Url>
      <Description>RBI5PAMIO524-1616901215-61268</Description>
    </_dlc_DocIdUrl>
    <Comments xmlns="3f2ce089-3858-4176-9a21-a30f9204848e">OK</Comments>
    <HideFromDelve xmlns="71c5aaf6-e6ce-465b-b873-5148d2a4c105">false</HideFromDelve>
    <TranslatedLang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67FA7067-B0B9-467B-AF9C-3FB80A4F3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TDoc_Template_RAN4#116-full</Template>
  <TotalTime>11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3039</CharactersWithSpaces>
  <SharedDoc>false</SharedDoc>
  <HLinks>
    <vt:vector size="6" baseType="variant">
      <vt:variant>
        <vt:i4>8192026</vt:i4>
      </vt:variant>
      <vt:variant>
        <vt:i4>0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Alex Hamilton</cp:lastModifiedBy>
  <cp:revision>14</cp:revision>
  <dcterms:created xsi:type="dcterms:W3CDTF">2025-10-31T16:33:00Z</dcterms:created>
  <dcterms:modified xsi:type="dcterms:W3CDTF">2025-11-01T20:10:00Z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5847043c-c0ab-470c-aa5e-47603bcebc00</vt:lpwstr>
  </property>
</Properties>
</file>